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C0" w:rsidRPr="00EF21C0" w:rsidRDefault="00EF21C0" w:rsidP="00EF21C0">
      <w:pPr>
        <w:spacing w:after="0" w:line="240" w:lineRule="auto"/>
        <w:ind w:left="-284" w:right="-29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21C0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EF21C0" w:rsidRPr="00EF21C0" w:rsidRDefault="00EF21C0" w:rsidP="00EF21C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21C0">
        <w:rPr>
          <w:rFonts w:ascii="Times New Roman" w:eastAsia="Times New Roman" w:hAnsi="Times New Roman" w:cs="Times New Roman"/>
          <w:b/>
          <w:lang w:eastAsia="ru-RU"/>
        </w:rPr>
        <w:t xml:space="preserve">«Дворец детского и юношеского творчества» городского </w:t>
      </w:r>
      <w:proofErr w:type="gramStart"/>
      <w:r w:rsidRPr="00EF21C0">
        <w:rPr>
          <w:rFonts w:ascii="Times New Roman" w:eastAsia="Times New Roman" w:hAnsi="Times New Roman" w:cs="Times New Roman"/>
          <w:b/>
          <w:lang w:eastAsia="ru-RU"/>
        </w:rPr>
        <w:t>округа  Тольятти</w:t>
      </w:r>
      <w:proofErr w:type="gramEnd"/>
    </w:p>
    <w:p w:rsidR="00EF21C0" w:rsidRPr="00EF21C0" w:rsidRDefault="00EF21C0" w:rsidP="00EF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1C0" w:rsidRDefault="00EF21C0" w:rsidP="00EF21C0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F21C0" w:rsidRPr="00EF21C0" w:rsidRDefault="00EF21C0" w:rsidP="00EF21C0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F21C0" w:rsidRDefault="00EF21C0" w:rsidP="00EF21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F21C0">
        <w:rPr>
          <w:rFonts w:ascii="Times New Roman" w:hAnsi="Times New Roman" w:cs="Times New Roman"/>
          <w:b/>
          <w:sz w:val="36"/>
        </w:rPr>
        <w:t xml:space="preserve">Электронная база </w:t>
      </w:r>
    </w:p>
    <w:p w:rsidR="00A52D45" w:rsidRPr="00EF21C0" w:rsidRDefault="00EF21C0" w:rsidP="00EF21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F21C0">
        <w:rPr>
          <w:rFonts w:ascii="Times New Roman" w:hAnsi="Times New Roman" w:cs="Times New Roman"/>
          <w:b/>
          <w:sz w:val="36"/>
        </w:rPr>
        <w:t>нормативно-правовых документов</w:t>
      </w:r>
    </w:p>
    <w:p w:rsidR="00EF21C0" w:rsidRPr="00EF21C0" w:rsidRDefault="00EF21C0" w:rsidP="00EF21C0">
      <w:pPr>
        <w:jc w:val="center"/>
        <w:rPr>
          <w:rFonts w:ascii="Times New Roman" w:hAnsi="Times New Roman" w:cs="Times New Roman"/>
          <w:b/>
          <w:sz w:val="28"/>
        </w:rPr>
      </w:pPr>
    </w:p>
    <w:p w:rsidR="00000000" w:rsidRPr="00EF21C0" w:rsidRDefault="00EF21C0" w:rsidP="00EF21C0">
      <w:pPr>
        <w:numPr>
          <w:ilvl w:val="0"/>
          <w:numId w:val="1"/>
        </w:numPr>
      </w:pPr>
      <w:hyperlink r:id="rId5" w:history="1">
        <w:r w:rsidRPr="00EF21C0">
          <w:rPr>
            <w:rStyle w:val="a3"/>
            <w:b/>
            <w:bCs/>
          </w:rPr>
          <w:t xml:space="preserve">Федеральный закон </w:t>
        </w:r>
      </w:hyperlink>
      <w:hyperlink r:id="rId6" w:history="1">
        <w:r w:rsidRPr="00EF21C0">
          <w:rPr>
            <w:rStyle w:val="a3"/>
            <w:b/>
            <w:bCs/>
          </w:rPr>
          <w:t xml:space="preserve">«Об </w:t>
        </w:r>
      </w:hyperlink>
      <w:hyperlink r:id="rId7" w:history="1">
        <w:r w:rsidRPr="00EF21C0">
          <w:rPr>
            <w:rStyle w:val="a3"/>
            <w:b/>
            <w:bCs/>
          </w:rPr>
          <w:t xml:space="preserve">образовании в Российской </w:t>
        </w:r>
      </w:hyperlink>
      <w:hyperlink r:id="rId8" w:history="1">
        <w:proofErr w:type="gramStart"/>
        <w:r w:rsidRPr="00EF21C0">
          <w:rPr>
            <w:rStyle w:val="a3"/>
            <w:b/>
            <w:bCs/>
          </w:rPr>
          <w:t>Федерации»</w:t>
        </w:r>
        <w:r w:rsidRPr="00EF21C0">
          <w:rPr>
            <w:rStyle w:val="a3"/>
            <w:b/>
            <w:bCs/>
          </w:rPr>
          <w:br/>
        </w:r>
      </w:hyperlink>
      <w:r w:rsidRPr="00EF21C0">
        <w:t>N</w:t>
      </w:r>
      <w:proofErr w:type="gramEnd"/>
      <w:r w:rsidRPr="00EF21C0">
        <w:t xml:space="preserve"> 273-ФЗ от 29 декабря 2012 года</w:t>
      </w:r>
    </w:p>
    <w:p w:rsidR="00000000" w:rsidRPr="00EF21C0" w:rsidRDefault="00EF21C0" w:rsidP="00EF21C0">
      <w:pPr>
        <w:numPr>
          <w:ilvl w:val="0"/>
          <w:numId w:val="1"/>
        </w:numPr>
      </w:pPr>
      <w:hyperlink r:id="rId9" w:history="1">
        <w:r w:rsidRPr="00EF21C0">
          <w:rPr>
            <w:rStyle w:val="a3"/>
            <w:b/>
            <w:bCs/>
          </w:rPr>
          <w:t xml:space="preserve">Концепция </w:t>
        </w:r>
      </w:hyperlink>
      <w:hyperlink r:id="rId10" w:history="1">
        <w:r w:rsidRPr="00EF21C0">
          <w:rPr>
            <w:rStyle w:val="a3"/>
            <w:b/>
            <w:bCs/>
          </w:rPr>
          <w:t>развития дополнительного образования в РФ</w:t>
        </w:r>
      </w:hyperlink>
      <w:r w:rsidRPr="00EF21C0">
        <w:rPr>
          <w:b/>
          <w:bCs/>
        </w:rPr>
        <w:t xml:space="preserve"> </w:t>
      </w:r>
      <w:r w:rsidRPr="00EF21C0">
        <w:rPr>
          <w:b/>
          <w:bCs/>
        </w:rPr>
        <w:br/>
      </w:r>
      <w:r w:rsidRPr="00EF21C0">
        <w:t>(утверждена распоряжением Правительства РФ от 04. 09.2014 № 1726-Р)</w:t>
      </w:r>
    </w:p>
    <w:p w:rsidR="00000000" w:rsidRPr="00EF21C0" w:rsidRDefault="00EF21C0" w:rsidP="00EF21C0">
      <w:pPr>
        <w:numPr>
          <w:ilvl w:val="0"/>
          <w:numId w:val="1"/>
        </w:numPr>
      </w:pPr>
      <w:hyperlink r:id="rId11" w:history="1">
        <w:r w:rsidRPr="00EF21C0">
          <w:rPr>
            <w:rStyle w:val="a3"/>
            <w:b/>
            <w:bCs/>
          </w:rPr>
          <w:t>План мероприятий</w:t>
        </w:r>
      </w:hyperlink>
      <w:r w:rsidRPr="00EF21C0">
        <w:rPr>
          <w:b/>
          <w:bCs/>
        </w:rPr>
        <w:t xml:space="preserve"> </w:t>
      </w:r>
      <w:r w:rsidRPr="00EF21C0">
        <w:t>на 2015-2020 годы по реализации Конц</w:t>
      </w:r>
      <w:r w:rsidRPr="00EF21C0">
        <w:t>епция развития дополнительного образования в РФ (утвержден распоряжением Правительства РФ от 24. 04.2015 № 729-Р)</w:t>
      </w:r>
    </w:p>
    <w:p w:rsidR="00000000" w:rsidRPr="00EF21C0" w:rsidRDefault="00EF21C0" w:rsidP="00EF21C0">
      <w:pPr>
        <w:numPr>
          <w:ilvl w:val="0"/>
          <w:numId w:val="1"/>
        </w:numPr>
      </w:pPr>
      <w:hyperlink r:id="rId12" w:history="1">
        <w:r w:rsidRPr="00EF21C0">
          <w:rPr>
            <w:rStyle w:val="a3"/>
            <w:b/>
            <w:bCs/>
          </w:rPr>
          <w:t>Стратегия развития воспитания в Российской Федерации</w:t>
        </w:r>
      </w:hyperlink>
      <w:r w:rsidRPr="00EF21C0">
        <w:t xml:space="preserve"> на период до 2025 года </w:t>
      </w:r>
      <w:r w:rsidRPr="00EF21C0">
        <w:br/>
        <w:t>(утверждена распоряжением Правительства Российской Федерации от 29</w:t>
      </w:r>
      <w:r w:rsidRPr="00EF21C0">
        <w:t xml:space="preserve"> мая 2015 г. № 996-р)</w:t>
      </w:r>
    </w:p>
    <w:p w:rsidR="00000000" w:rsidRPr="00EF21C0" w:rsidRDefault="00EF21C0" w:rsidP="00EF21C0">
      <w:pPr>
        <w:numPr>
          <w:ilvl w:val="0"/>
          <w:numId w:val="1"/>
        </w:numPr>
      </w:pPr>
      <w:hyperlink r:id="rId13" w:history="1">
        <w:r w:rsidRPr="00EF21C0">
          <w:rPr>
            <w:rStyle w:val="a3"/>
            <w:b/>
            <w:bCs/>
          </w:rPr>
          <w:t xml:space="preserve">Федеральная целевая программа развития образования на 2016-2020 годы </w:t>
        </w:r>
      </w:hyperlink>
      <w:r w:rsidRPr="00EF21C0">
        <w:rPr>
          <w:b/>
          <w:bCs/>
        </w:rPr>
        <w:br/>
      </w:r>
      <w:r w:rsidRPr="00EF21C0">
        <w:t xml:space="preserve">(утверждена постановлением Правительства РФ от 23 мая 2015 г. № 497) </w:t>
      </w:r>
    </w:p>
    <w:p w:rsidR="00000000" w:rsidRPr="00EF21C0" w:rsidRDefault="00EF21C0" w:rsidP="00EF21C0">
      <w:pPr>
        <w:numPr>
          <w:ilvl w:val="0"/>
          <w:numId w:val="1"/>
        </w:numPr>
      </w:pPr>
      <w:hyperlink r:id="rId14" w:history="1">
        <w:r w:rsidRPr="00EF21C0">
          <w:rPr>
            <w:rStyle w:val="a3"/>
            <w:b/>
            <w:bCs/>
          </w:rPr>
          <w:t>Приоритетный проект «Доступное дополнительное образование для детей»</w:t>
        </w:r>
      </w:hyperlink>
      <w:r w:rsidRPr="00EF21C0">
        <w:rPr>
          <w:b/>
          <w:bCs/>
        </w:rPr>
        <w:t xml:space="preserve"> </w:t>
      </w:r>
      <w:r w:rsidRPr="00EF21C0">
        <w:t xml:space="preserve">(протоколом заседания президиума Совета при Президенте Российской Федерации по стратегическому развитию и приоритетным проектам от 30 ноября 2016 г. № 11 утвержден паспорт </w:t>
      </w:r>
      <w:r w:rsidRPr="00EF21C0">
        <w:t>приоритетного проекта «Доступное дополнительное образование для детей»)</w:t>
      </w:r>
    </w:p>
    <w:p w:rsidR="00000000" w:rsidRPr="00EF21C0" w:rsidRDefault="00EF21C0" w:rsidP="00EF21C0">
      <w:pPr>
        <w:numPr>
          <w:ilvl w:val="0"/>
          <w:numId w:val="1"/>
        </w:numPr>
      </w:pPr>
      <w:hyperlink r:id="rId15" w:history="1">
        <w:r w:rsidRPr="00EF21C0">
          <w:rPr>
            <w:rStyle w:val="a3"/>
            <w:b/>
            <w:bCs/>
          </w:rPr>
          <w:t>"О национальных целях и стратегических</w:t>
        </w:r>
        <w:r w:rsidRPr="00EF21C0">
          <w:rPr>
            <w:rStyle w:val="a3"/>
            <w:b/>
            <w:bCs/>
          </w:rPr>
          <w:t xml:space="preserve"> задачах развития Российской Федерации на период до 2024 </w:t>
        </w:r>
        <w:proofErr w:type="gramStart"/>
        <w:r w:rsidRPr="00EF21C0">
          <w:rPr>
            <w:rStyle w:val="a3"/>
            <w:b/>
            <w:bCs/>
          </w:rPr>
          <w:t>года</w:t>
        </w:r>
      </w:hyperlink>
      <w:hyperlink r:id="rId16" w:history="1">
        <w:r w:rsidRPr="00EF21C0">
          <w:rPr>
            <w:rStyle w:val="a3"/>
          </w:rPr>
          <w:t xml:space="preserve">» </w:t>
        </w:r>
      </w:hyperlink>
      <w:hyperlink r:id="rId17" w:history="1">
        <w:r w:rsidRPr="00EF21C0">
          <w:rPr>
            <w:rStyle w:val="a3"/>
            <w:b/>
            <w:bCs/>
          </w:rPr>
          <w:t xml:space="preserve"> </w:t>
        </w:r>
      </w:hyperlink>
      <w:r w:rsidRPr="00EF21C0">
        <w:rPr>
          <w:b/>
          <w:bCs/>
        </w:rPr>
        <w:t>(</w:t>
      </w:r>
      <w:proofErr w:type="gramEnd"/>
      <w:r w:rsidRPr="00EF21C0">
        <w:rPr>
          <w:b/>
          <w:bCs/>
        </w:rPr>
        <w:t xml:space="preserve">указ Президента Российской Федерации от 7 </w:t>
      </w:r>
      <w:r w:rsidRPr="00EF21C0">
        <w:rPr>
          <w:b/>
          <w:bCs/>
        </w:rPr>
        <w:t xml:space="preserve">мая 2018 г. N 204) </w:t>
      </w:r>
      <w:r w:rsidRPr="00EF21C0">
        <w:t xml:space="preserve"> (национальный  проект «Образование»)</w:t>
      </w:r>
    </w:p>
    <w:p w:rsidR="00000000" w:rsidRPr="00EF21C0" w:rsidRDefault="00EF21C0" w:rsidP="00EF21C0">
      <w:pPr>
        <w:numPr>
          <w:ilvl w:val="0"/>
          <w:numId w:val="1"/>
        </w:numPr>
      </w:pPr>
      <w:hyperlink r:id="rId18" w:history="1">
        <w:r w:rsidRPr="00EF21C0">
          <w:rPr>
            <w:rStyle w:val="a3"/>
            <w:b/>
            <w:bCs/>
          </w:rPr>
          <w:t>"О мерах по реализации государственной политики в области образования и науки</w:t>
        </w:r>
        <w:proofErr w:type="gramStart"/>
        <w:r w:rsidRPr="00EF21C0">
          <w:rPr>
            <w:rStyle w:val="a3"/>
            <w:b/>
            <w:bCs/>
          </w:rPr>
          <w:t>"</w:t>
        </w:r>
      </w:hyperlink>
      <w:r w:rsidRPr="00EF21C0">
        <w:rPr>
          <w:b/>
          <w:bCs/>
        </w:rPr>
        <w:t> </w:t>
      </w:r>
      <w:r w:rsidRPr="00EF21C0">
        <w:t xml:space="preserve"> </w:t>
      </w:r>
      <w:r w:rsidRPr="00EF21C0">
        <w:br/>
        <w:t>(</w:t>
      </w:r>
      <w:proofErr w:type="gramEnd"/>
      <w:r w:rsidRPr="00EF21C0">
        <w:t>указ президента РФ от 07.0</w:t>
      </w:r>
      <w:r w:rsidRPr="00EF21C0">
        <w:t xml:space="preserve">5.2012 №599) </w:t>
      </w:r>
    </w:p>
    <w:p w:rsidR="00000000" w:rsidRPr="00EF21C0" w:rsidRDefault="00EF21C0" w:rsidP="00EF21C0">
      <w:pPr>
        <w:numPr>
          <w:ilvl w:val="0"/>
          <w:numId w:val="1"/>
        </w:numPr>
      </w:pPr>
      <w:hyperlink r:id="rId19" w:history="1">
        <w:r w:rsidRPr="00EF21C0">
          <w:rPr>
            <w:rStyle w:val="a3"/>
            <w:b/>
            <w:bCs/>
          </w:rPr>
          <w:t xml:space="preserve">Организационно-правовое обеспечение деятельности </w:t>
        </w:r>
      </w:hyperlink>
      <w:hyperlink r:id="rId20" w:history="1">
        <w:r w:rsidRPr="00EF21C0">
          <w:rPr>
            <w:rStyle w:val="a3"/>
          </w:rPr>
          <w:t>МБОУДО «ДДЮТ»</w:t>
        </w:r>
      </w:hyperlink>
    </w:p>
    <w:p w:rsidR="00EF21C0" w:rsidRDefault="00EF21C0"/>
    <w:sectPr w:rsidR="00EF21C0" w:rsidSect="00EF21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0D4D"/>
    <w:multiLevelType w:val="hybridMultilevel"/>
    <w:tmpl w:val="C6B23794"/>
    <w:lvl w:ilvl="0" w:tplc="86A277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E19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CD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04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09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46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465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1A18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7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C0"/>
    <w:rsid w:val="00A52D45"/>
    <w:rsid w:val="00E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8DA5-2C05-460C-9362-6303054A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70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74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26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11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83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75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1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-ob-obrazovanii.ru/" TargetMode="External"/><Relationship Id="rId13" Type="http://schemas.openxmlformats.org/officeDocument/2006/relationships/hyperlink" Target="https://www.edusite.ru/DswMedia/fcpro_2016-2020.pdf" TargetMode="External"/><Relationship Id="rId18" Type="http://schemas.openxmlformats.org/officeDocument/2006/relationships/hyperlink" Target="https://base.garant.ru/70170946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zakon-ob-obrazovanii.ru/" TargetMode="External"/><Relationship Id="rId12" Type="http://schemas.openxmlformats.org/officeDocument/2006/relationships/hyperlink" Target="http://static.government.ru/media/files/f5Z8H9tgUK5Y9qtJ0tEFnyHlBitwN4gB.pdf" TargetMode="External"/><Relationship Id="rId17" Type="http://schemas.openxmlformats.org/officeDocument/2006/relationships/hyperlink" Target="http://publication.pravo.gov.ru/Document/View/0001201805070038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1805070038" TargetMode="External"/><Relationship Id="rId20" Type="http://schemas.openxmlformats.org/officeDocument/2006/relationships/hyperlink" Target="http://ddut.tgl.ru/dokumen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/" TargetMode="External"/><Relationship Id="rId11" Type="http://schemas.openxmlformats.org/officeDocument/2006/relationships/hyperlink" Target="http://static.government.ru/media/files/XEzqJAkjnpPP3kOzFNbbWar0PgqgX5AY.pdf" TargetMode="External"/><Relationship Id="rId5" Type="http://schemas.openxmlformats.org/officeDocument/2006/relationships/hyperlink" Target="http://zakon-ob-obrazovanii.ru/" TargetMode="External"/><Relationship Id="rId15" Type="http://schemas.openxmlformats.org/officeDocument/2006/relationships/hyperlink" Target="http://publication.pravo.gov.ru/Document/View/0001201805070038" TargetMode="External"/><Relationship Id="rId10" Type="http://schemas.openxmlformats.org/officeDocument/2006/relationships/hyperlink" Target="http://static.government.ru/media/files/ipA1NW42XOA.pdf" TargetMode="External"/><Relationship Id="rId19" Type="http://schemas.openxmlformats.org/officeDocument/2006/relationships/hyperlink" Target="http://ddut.tgl.ru/dokume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government.ru/media/files/ipA1NW42XOA.pdf" TargetMode="External"/><Relationship Id="rId14" Type="http://schemas.openxmlformats.org/officeDocument/2006/relationships/hyperlink" Target="http://static.government.ru/media/files/MOoSmsOFZT2nIupFC25Iqkn7qZjkiqQK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ИвановаИА</dc:creator>
  <cp:keywords/>
  <dc:description/>
  <cp:lastModifiedBy>ИвановаИА</cp:lastModifiedBy>
  <cp:revision>1</cp:revision>
  <dcterms:created xsi:type="dcterms:W3CDTF">2019-11-29T05:28:00Z</dcterms:created>
  <dcterms:modified xsi:type="dcterms:W3CDTF">2019-11-29T05:33:00Z</dcterms:modified>
</cp:coreProperties>
</file>